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BB3B36" w:rsidRPr="004061BC" w:rsidTr="00CE1E7B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7D7B7BA" wp14:editId="39B03469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061BC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BB3B36" w:rsidRPr="004061BC" w:rsidTr="00CE1E7B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BB3B36" w:rsidRPr="004061BC" w:rsidTr="00CE1E7B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</w:tr>
      <w:tr w:rsidR="00BB3B36" w:rsidRPr="004061BC" w:rsidTr="00CE1E7B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</w:tr>
    </w:tbl>
    <w:p w:rsidR="00BB3B36" w:rsidRPr="004061BC" w:rsidRDefault="00BB3B36" w:rsidP="00BB3B36">
      <w:pPr>
        <w:spacing w:line="180" w:lineRule="exact"/>
        <w:rPr>
          <w:rFonts w:asciiTheme="minorHAnsi" w:hAnsiTheme="minorHAnsi" w:cstheme="minorHAnsi"/>
        </w:rPr>
      </w:pPr>
    </w:p>
    <w:p w:rsidR="00BB3B36" w:rsidRPr="004061BC" w:rsidRDefault="00BB3B36" w:rsidP="00BB3B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061B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061BC">
        <w:rPr>
          <w:rFonts w:asciiTheme="minorHAnsi" w:hAnsiTheme="minorHAnsi" w:cstheme="minorHAnsi"/>
          <w:spacing w:val="-2"/>
          <w:sz w:val="19"/>
        </w:rPr>
        <w:t>TELEFON: 01/610-1950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</w:t>
      </w:r>
      <w:r w:rsidRPr="004061BC">
        <w:rPr>
          <w:rFonts w:asciiTheme="minorHAnsi" w:hAnsiTheme="minorHAnsi" w:cstheme="minorHAnsi"/>
          <w:spacing w:val="-2"/>
          <w:sz w:val="19"/>
        </w:rPr>
        <w:t>TELEFAX: 01/616-6098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1</w:t>
      </w:r>
      <w:r w:rsidR="00B3059E">
        <w:rPr>
          <w:rFonts w:asciiTheme="minorHAnsi" w:hAnsiTheme="minorHAnsi" w:cstheme="minorHAnsi"/>
          <w:spacing w:val="-2"/>
          <w:sz w:val="19"/>
        </w:rPr>
        <w:t>4</w:t>
      </w:r>
      <w:r w:rsidRPr="004061BC">
        <w:rPr>
          <w:rFonts w:asciiTheme="minorHAnsi" w:hAnsiTheme="minorHAnsi" w:cstheme="minorHAnsi"/>
          <w:spacing w:val="-2"/>
          <w:sz w:val="19"/>
        </w:rPr>
        <w:t>. 0</w:t>
      </w:r>
      <w:r>
        <w:rPr>
          <w:rFonts w:asciiTheme="minorHAnsi" w:hAnsiTheme="minorHAnsi" w:cstheme="minorHAnsi"/>
          <w:spacing w:val="-2"/>
          <w:sz w:val="19"/>
        </w:rPr>
        <w:t>6</w:t>
      </w:r>
      <w:r w:rsidRPr="004061BC">
        <w:rPr>
          <w:rFonts w:asciiTheme="minorHAnsi" w:hAnsiTheme="minorHAnsi" w:cstheme="minorHAnsi"/>
          <w:spacing w:val="-2"/>
          <w:sz w:val="19"/>
        </w:rPr>
        <w:t>. 2013.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3B36" w:rsidRPr="004061BC" w:rsidTr="00CE1E7B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1BC">
              <w:rPr>
                <w:rFonts w:asciiTheme="minorHAnsi" w:hAnsiTheme="minorHAnsi" w:cstheme="minorHAnsi"/>
                <w:b/>
              </w:rPr>
              <w:t>T U R I Z A M</w:t>
            </w:r>
          </w:p>
        </w:tc>
      </w:tr>
    </w:tbl>
    <w:p w:rsidR="00BB3B36" w:rsidRPr="004061BC" w:rsidRDefault="00BB3B36" w:rsidP="00BB3B36">
      <w:pPr>
        <w:rPr>
          <w:rFonts w:asciiTheme="minorHAnsi" w:hAnsiTheme="minorHAnsi" w:cstheme="minorHAnsi"/>
          <w:sz w:val="20"/>
          <w:szCs w:val="20"/>
        </w:rPr>
      </w:pPr>
      <w:r w:rsidRPr="004061BC">
        <w:rPr>
          <w:rFonts w:asciiTheme="minorHAnsi" w:hAnsiTheme="minorHAnsi" w:cstheme="minorHAnsi"/>
          <w:sz w:val="20"/>
          <w:szCs w:val="20"/>
        </w:rPr>
        <w:t>www.zagreb.hr</w:t>
      </w:r>
    </w:p>
    <w:p w:rsidR="00BB3B36" w:rsidRPr="004061BC" w:rsidRDefault="00CC0D1F" w:rsidP="00BB3B3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I. tromjesečje 2013</w:t>
      </w:r>
      <w:r w:rsidR="00BB3B36" w:rsidRPr="004061BC">
        <w:rPr>
          <w:rFonts w:asciiTheme="minorHAnsi" w:hAnsiTheme="minorHAnsi" w:cstheme="minorHAnsi"/>
          <w:b/>
        </w:rPr>
        <w:t>.</w:t>
      </w:r>
    </w:p>
    <w:p w:rsidR="00BB3B36" w:rsidRPr="004061BC" w:rsidRDefault="00BB3B36" w:rsidP="00BB3B36">
      <w:pPr>
        <w:jc w:val="center"/>
        <w:rPr>
          <w:rFonts w:asciiTheme="minorHAnsi" w:hAnsiTheme="minorHAnsi" w:cstheme="minorHAnsi"/>
          <w:b/>
        </w:rPr>
      </w:pPr>
    </w:p>
    <w:p w:rsidR="00BB3B36" w:rsidRPr="004061BC" w:rsidRDefault="00BB3B36" w:rsidP="00BB3B36">
      <w:pPr>
        <w:jc w:val="center"/>
        <w:rPr>
          <w:rFonts w:asciiTheme="minorHAnsi" w:hAnsiTheme="minorHAnsi" w:cstheme="minorHAnsi"/>
          <w:b/>
        </w:rPr>
      </w:pPr>
      <w:r w:rsidRPr="004061BC">
        <w:rPr>
          <w:rFonts w:asciiTheme="minorHAnsi" w:hAnsiTheme="minorHAnsi" w:cstheme="minorHAnsi"/>
          <w:b/>
        </w:rPr>
        <w:t>P O S L O V N I   S K U P O V I</w:t>
      </w:r>
    </w:p>
    <w:p w:rsidR="00BB3B36" w:rsidRDefault="00F270F7" w:rsidP="00BB3B36">
      <w:pPr>
        <w:jc w:val="center"/>
      </w:pPr>
      <w:r w:rsidRPr="00F270F7">
        <w:drawing>
          <wp:inline distT="0" distB="0" distL="0" distR="0" wp14:anchorId="777B3FD5" wp14:editId="4E4CC43E">
            <wp:extent cx="5846400" cy="3722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37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3B36" w:rsidRDefault="00BB3B36" w:rsidP="00BB3B36">
      <w:pPr>
        <w:jc w:val="center"/>
      </w:pPr>
    </w:p>
    <w:p w:rsidR="00281EEF" w:rsidRDefault="00281EEF" w:rsidP="00BB3B36">
      <w:pPr>
        <w:jc w:val="center"/>
      </w:pPr>
    </w:p>
    <w:p w:rsidR="00BB3B36" w:rsidRDefault="00281EEF" w:rsidP="00BB3B36">
      <w:pPr>
        <w:jc w:val="center"/>
      </w:pPr>
      <w:r w:rsidRPr="00281EEF">
        <w:rPr>
          <w:noProof/>
        </w:rPr>
        <w:drawing>
          <wp:inline distT="0" distB="0" distL="0" distR="0" wp14:anchorId="1F29A4E3" wp14:editId="1BA751A3">
            <wp:extent cx="6296400" cy="3045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3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281EEF" w:rsidP="00BB3B36">
      <w:pPr>
        <w:jc w:val="center"/>
      </w:pPr>
      <w:r w:rsidRPr="00281EEF">
        <w:rPr>
          <w:noProof/>
        </w:rPr>
        <w:lastRenderedPageBreak/>
        <w:drawing>
          <wp:inline distT="0" distB="0" distL="0" distR="0" wp14:anchorId="5272ACD7" wp14:editId="145DA5A0">
            <wp:extent cx="6195600" cy="23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281EEF" w:rsidP="00BB3B36">
      <w:pPr>
        <w:jc w:val="center"/>
      </w:pPr>
      <w:r w:rsidRPr="00281EEF">
        <w:rPr>
          <w:noProof/>
        </w:rPr>
        <w:drawing>
          <wp:inline distT="0" distB="0" distL="0" distR="0" wp14:anchorId="06BC44A5" wp14:editId="7FA22516">
            <wp:extent cx="5929200" cy="23148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CE1E88" w:rsidP="00BB3B36">
      <w:pPr>
        <w:jc w:val="center"/>
      </w:pPr>
      <w:r w:rsidRPr="00CE1E88">
        <w:rPr>
          <w:noProof/>
        </w:rPr>
        <w:drawing>
          <wp:inline distT="0" distB="0" distL="0" distR="0" wp14:anchorId="4952F520" wp14:editId="0E929CC4">
            <wp:extent cx="6296400" cy="295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281EEF" w:rsidP="00BB3B36">
      <w:pPr>
        <w:jc w:val="center"/>
      </w:pPr>
      <w:r w:rsidRPr="00281EEF">
        <w:rPr>
          <w:noProof/>
        </w:rPr>
        <w:lastRenderedPageBreak/>
        <w:drawing>
          <wp:inline distT="0" distB="0" distL="0" distR="0" wp14:anchorId="50C98BB3" wp14:editId="5F013442">
            <wp:extent cx="6382800" cy="1882800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8155F6" w:rsidRDefault="008155F6" w:rsidP="00BB3B36">
      <w:pPr>
        <w:jc w:val="center"/>
      </w:pPr>
    </w:p>
    <w:p w:rsidR="00BB3B36" w:rsidRDefault="00281EEF" w:rsidP="00BB3B36">
      <w:pPr>
        <w:jc w:val="center"/>
      </w:pPr>
      <w:r w:rsidRPr="00281EEF">
        <w:rPr>
          <w:noProof/>
        </w:rPr>
        <w:drawing>
          <wp:inline distT="0" distB="0" distL="0" distR="0">
            <wp:extent cx="5518800" cy="1864800"/>
            <wp:effectExtent l="0" t="0" r="571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800" cy="18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3B36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C568F3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C568F3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568F3">
        <w:rPr>
          <w:rFonts w:asciiTheme="minorHAnsi" w:hAnsiTheme="minorHAnsi" w:cstheme="minorHAnsi"/>
          <w:sz w:val="20"/>
          <w:szCs w:val="20"/>
        </w:rPr>
        <w:t xml:space="preserve"> Podaci o poslovnim skupovima prikupljeni su redovitim mjesečnim istraživanjem putem Izvještaja o poslovnom skupu (obrazac TU-23).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Istraživanjem su obuhvaćeni svi poslovni subjekti (ugostiteljski objekti, sveučilišta, kongresne dvorane, velesajam, kulturne ustanove) u kojima se održavaju poslovni skupovi, poticajna (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insentiv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) putovanja i programi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team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buildinga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B3B36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86476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Obuhvaćeni su svi održani poslovni subjekti s 10 i više sudionika.</w:t>
      </w:r>
    </w:p>
    <w:p w:rsidR="00086476" w:rsidRPr="00C568F3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Obuhvat u ovom istraživanju nije potpun, s obzirom da sve izvještajne jedinice još nisu uspostavile evidenciju praćenja poslovnih skupova.</w:t>
      </w:r>
    </w:p>
    <w:p w:rsidR="00CA60B1" w:rsidRDefault="00CA60B1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BB3B36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t>Stručni organizatori poslovnih skupova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domaće i strane korporacije/tvrtke kojima je cilj ostvarivanje dobiti (trgovačka društva – dioničko društvo, društvo s ograničenom odgovornošću, javno trgovačko društvo, komanditno društvo) te neprofitne udruge/institucije (međunarodne vladine organizacije (npr. UN, EU,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Efta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>, OECD, NATO), međunarodne nevladine organizacije, Vlada Republike Hrvatske, tijela državne uprave, jedinice lokalne i područne (regionalne) samouprave, sveučilišta, znanstvene institucije, politička tijela, centri za istraživanja, akademije, strukovne udruge, sportske udruge te ostale domaće i strane neprofitne udruge/institucije).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Kongresi/konferencije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poslovni skupovi na kojima sudionici iz različitih područja na određenome mjestu raspravljaju o određenoj temi. Mogu se održavati redovito (polugodišnje, godišnje ili višegodišnje) ili ad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hoc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(održe se samo jedanput i ne ponavljaju se više). Kongresi, u većini slučajeva, traju nekoliko dana i sadrže nekoliko simultanih sekcija. Konferencije su obično ograničenog trajanja i imaju specifične ciljeve i zadatke.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Poslovni sastanci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poslovno orijentirani skupovi na kojima sudionici predstavljaju istu kompaniju, korporacijsku grupu,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joint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venture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ili odnos klijenta/osiguravatelja s orijentacijom prema poboljšanju ili ostvarenju poslovanja u različitim uvjetima.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Poticajna (</w:t>
      </w:r>
      <w:proofErr w:type="spellStart"/>
      <w:r w:rsidRPr="00C568F3">
        <w:rPr>
          <w:rFonts w:asciiTheme="minorHAnsi" w:hAnsiTheme="minorHAnsi" w:cstheme="minorHAnsi"/>
          <w:i/>
          <w:sz w:val="20"/>
          <w:szCs w:val="20"/>
        </w:rPr>
        <w:t>insentiv</w:t>
      </w:r>
      <w:proofErr w:type="spellEnd"/>
      <w:r w:rsidRPr="00C568F3">
        <w:rPr>
          <w:rFonts w:asciiTheme="minorHAnsi" w:hAnsiTheme="minorHAnsi" w:cstheme="minorHAnsi"/>
          <w:i/>
          <w:sz w:val="20"/>
          <w:szCs w:val="20"/>
        </w:rPr>
        <w:t>) putovanja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instrumenti marketinga kojima je cilj stimulacija uposlenika pojedine korporacije i unapređenje poslovanja korporacije. Poticajna (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insentiv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>) putovanja su nagradna stimulirajuća putovanja za najbolje zaposlenike pojedine korporacije.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 xml:space="preserve">Program </w:t>
      </w:r>
      <w:proofErr w:type="spellStart"/>
      <w:r w:rsidRPr="00C568F3">
        <w:rPr>
          <w:rFonts w:asciiTheme="minorHAnsi" w:hAnsiTheme="minorHAnsi" w:cstheme="minorHAnsi"/>
          <w:i/>
          <w:sz w:val="20"/>
          <w:szCs w:val="20"/>
        </w:rPr>
        <w:t>team</w:t>
      </w:r>
      <w:proofErr w:type="spellEnd"/>
      <w:r w:rsidRPr="00C568F3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568F3">
        <w:rPr>
          <w:rFonts w:asciiTheme="minorHAnsi" w:hAnsiTheme="minorHAnsi" w:cstheme="minorHAnsi"/>
          <w:i/>
          <w:sz w:val="20"/>
          <w:szCs w:val="20"/>
        </w:rPr>
        <w:t>buildinga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(motivacijski program i izgradnja timova) su posebna vrsta poticajnih putovanja, istodobno aktivnih odmora, koji se organiziraju za zaposlene u pojedinim tvrtkama i ustanovama radi poticanja kolektivnog duha, vježbanja koordinacije i drugih poticaja.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Nacionalni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svaki poslovni skup u kojemu su 80% sudionika i više državljani Republike Hrvatske.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Međunarodni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poslovni skup u kojemu su 20% sudionika i više strani državljani.</w:t>
      </w: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17"/>
          <w:szCs w:val="17"/>
        </w:rPr>
      </w:pPr>
      <w:r w:rsidRPr="00BB59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B5963">
        <w:rPr>
          <w:rFonts w:asciiTheme="minorHAnsi" w:hAnsiTheme="minorHAnsi" w:cstheme="minorHAnsi"/>
          <w:sz w:val="17"/>
          <w:szCs w:val="17"/>
        </w:rPr>
        <w:t>Izvor: Državni zavod za statistiku; Priopćenje, Kongresi i ostali poslovni skupovi, br. 4.3.7.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B59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A60B1" w:rsidRDefault="00CA60B1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B5963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BB3B36" w:rsidRDefault="00BB3B36" w:rsidP="00BB3B36"/>
    <w:sectPr w:rsidR="00BB3B36" w:rsidSect="008155F6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F6" w:rsidRDefault="008155F6" w:rsidP="008155F6">
      <w:r>
        <w:separator/>
      </w:r>
    </w:p>
  </w:endnote>
  <w:endnote w:type="continuationSeparator" w:id="0">
    <w:p w:rsidR="008155F6" w:rsidRDefault="008155F6" w:rsidP="008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30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155F6" w:rsidRPr="008155F6" w:rsidRDefault="008155F6">
        <w:pPr>
          <w:pStyle w:val="Footer"/>
          <w:jc w:val="right"/>
          <w:rPr>
            <w:sz w:val="20"/>
            <w:szCs w:val="20"/>
          </w:rPr>
        </w:pPr>
        <w:r w:rsidRPr="008155F6">
          <w:rPr>
            <w:sz w:val="20"/>
            <w:szCs w:val="20"/>
          </w:rPr>
          <w:fldChar w:fldCharType="begin"/>
        </w:r>
        <w:r w:rsidRPr="008155F6">
          <w:rPr>
            <w:sz w:val="20"/>
            <w:szCs w:val="20"/>
          </w:rPr>
          <w:instrText>PAGE   \* MERGEFORMAT</w:instrText>
        </w:r>
        <w:r w:rsidRPr="008155F6">
          <w:rPr>
            <w:sz w:val="20"/>
            <w:szCs w:val="20"/>
          </w:rPr>
          <w:fldChar w:fldCharType="separate"/>
        </w:r>
        <w:r w:rsidR="00F270F7">
          <w:rPr>
            <w:noProof/>
            <w:sz w:val="20"/>
            <w:szCs w:val="20"/>
          </w:rPr>
          <w:t>2</w:t>
        </w:r>
        <w:r w:rsidRPr="008155F6">
          <w:rPr>
            <w:sz w:val="20"/>
            <w:szCs w:val="20"/>
          </w:rPr>
          <w:fldChar w:fldCharType="end"/>
        </w:r>
      </w:p>
    </w:sdtContent>
  </w:sdt>
  <w:p w:rsidR="008155F6" w:rsidRDefault="00815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F6" w:rsidRDefault="008155F6" w:rsidP="008155F6">
      <w:r>
        <w:separator/>
      </w:r>
    </w:p>
  </w:footnote>
  <w:footnote w:type="continuationSeparator" w:id="0">
    <w:p w:rsidR="008155F6" w:rsidRDefault="008155F6" w:rsidP="0081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6"/>
    <w:rsid w:val="00086476"/>
    <w:rsid w:val="00281EEF"/>
    <w:rsid w:val="002B0507"/>
    <w:rsid w:val="002C39A1"/>
    <w:rsid w:val="002D4C29"/>
    <w:rsid w:val="0062798F"/>
    <w:rsid w:val="006775E1"/>
    <w:rsid w:val="008155F6"/>
    <w:rsid w:val="00B3059E"/>
    <w:rsid w:val="00BB3B36"/>
    <w:rsid w:val="00CA60B1"/>
    <w:rsid w:val="00CC0D1F"/>
    <w:rsid w:val="00CE1E88"/>
    <w:rsid w:val="00ED5D57"/>
    <w:rsid w:val="00F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14</cp:revision>
  <cp:lastPrinted>2013-06-14T07:05:00Z</cp:lastPrinted>
  <dcterms:created xsi:type="dcterms:W3CDTF">2013-06-12T07:43:00Z</dcterms:created>
  <dcterms:modified xsi:type="dcterms:W3CDTF">2013-09-04T12:10:00Z</dcterms:modified>
</cp:coreProperties>
</file>